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B7B" w:rsidRPr="008B27DC" w:rsidRDefault="00B70B7B" w:rsidP="00147F23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  <w:u w:val="single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21.3pt;margin-top:43.05pt;width:51pt;height:64.8pt;z-index:-251657216;visibility:visible" wrapcoords="-318 -251 -318 21600 21918 21600 21918 -251 -318 -251" stroked="t" strokecolor="windowText">
            <v:imagedata r:id="rId5" o:title=""/>
            <w10:wrap type="tight"/>
          </v:shape>
        </w:pict>
      </w:r>
      <w:r w:rsidRPr="00147F23">
        <w:rPr>
          <w:rFonts w:ascii="Times New Roman" w:hAnsi="Times New Roman"/>
          <w:b/>
          <w:bCs/>
          <w:kern w:val="36"/>
          <w:sz w:val="48"/>
          <w:szCs w:val="48"/>
          <w:u w:val="single"/>
          <w:lang w:eastAsia="ru-RU"/>
        </w:rPr>
        <w:t>П</w:t>
      </w:r>
      <w:hyperlink r:id="rId6" w:history="1">
        <w:r w:rsidRPr="00147F23">
          <w:rPr>
            <w:rFonts w:ascii="Times New Roman" w:hAnsi="Times New Roman"/>
            <w:b/>
            <w:bCs/>
            <w:kern w:val="36"/>
            <w:sz w:val="48"/>
            <w:szCs w:val="48"/>
            <w:u w:val="single"/>
            <w:lang w:eastAsia="ru-RU"/>
          </w:rPr>
          <w:t>ервичные средства пожаротушения</w:t>
        </w:r>
      </w:hyperlink>
      <w:r>
        <w:rPr>
          <w:rFonts w:ascii="Times New Roman" w:hAnsi="Times New Roman"/>
          <w:b/>
          <w:bCs/>
          <w:kern w:val="36"/>
          <w:sz w:val="48"/>
          <w:szCs w:val="48"/>
          <w:u w:val="single"/>
          <w:lang w:eastAsia="ru-RU"/>
        </w:rPr>
        <w:t xml:space="preserve"> и правила их использования</w:t>
      </w:r>
    </w:p>
    <w:p w:rsidR="00B70B7B" w:rsidRPr="008B27DC" w:rsidRDefault="00B70B7B" w:rsidP="00147F23">
      <w:pPr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bCs/>
          <w:sz w:val="27"/>
          <w:szCs w:val="27"/>
          <w:lang w:eastAsia="ru-RU"/>
        </w:rPr>
      </w:pPr>
      <w:r w:rsidRPr="008B27DC">
        <w:rPr>
          <w:rFonts w:ascii="Times New Roman" w:hAnsi="Times New Roman"/>
          <w:b/>
          <w:bCs/>
          <w:sz w:val="27"/>
          <w:szCs w:val="27"/>
          <w:lang w:eastAsia="ru-RU"/>
        </w:rPr>
        <w:t>Основные виды первичных средств пожарной безопасности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К первичным средствам пожарной безопасности относят огнетушители, внутренние пожарные краны, пожарные щиты с инвентарем и ящиками с песком. Использование первичных средств пожаротушения допускается только при знании и соблюдении инструкций по пожарной безопасности.</w:t>
      </w:r>
    </w:p>
    <w:p w:rsidR="00B70B7B" w:rsidRDefault="00B70B7B" w:rsidP="00147F2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0D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25" type="#_x0000_t75" style="width:466.5pt;height:284.25pt;visibility:visible">
            <v:imagedata r:id="rId7" o:title="" croptop="16433f" cropbottom="18112f" cropleft="21752f" cropright="14150f"/>
          </v:shape>
        </w:pict>
      </w:r>
      <w:r w:rsidRPr="00780D6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26" type="#_x0000_t75" style="width:481.5pt;height:250.5pt;visibility:visible">
            <v:imagedata r:id="rId8" o:title="" croptop="13855f" cropbottom="24088f" cropleft="21646f" cropright="14047f"/>
          </v:shape>
        </w:pict>
      </w:r>
    </w:p>
    <w:p w:rsidR="00B70B7B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 Чем быстрее обнаружено и потушено начавшееся возгорание, тем больше шансов предотвратить серьезные последствия пожара. С небольшим возгоранием в начальной стадии можно справиться с помощью стакана воды, лимонада, сока. Для выхода из критической ситуации важно заранее продумать свои действия, знать какими из подручных средств Вы можете воспользоваться для тушения пожара. </w:t>
      </w:r>
    </w:p>
    <w:p w:rsidR="00B70B7B" w:rsidRPr="008B27DC" w:rsidRDefault="00B70B7B" w:rsidP="00147F2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Вода с давних пор применяется для тушения пожаров. Она доступна и недорога. Когда вода попадает на горящий предмет, она охлаждает его, а образовавшийся пар препятствует попаданию кислорода к очагу горения. Но необходимо помнить что водой нельзя тушить электроприборы под напряжением. Приступать к тушению водой можно только полностью обесточив приборы. Так же нельзя тушить водой горящие легковоспламеняющиеся жидкости так как их плотность меньше плотности воды. Бензин, масла, керосин всплывают на поверхность воды и продолжая гореть растекаются увеличивая площадь возгорания. А разлетающиеся горящие брызги могут нанести Вам серьезные ожоги.</w:t>
      </w:r>
    </w:p>
    <w:p w:rsidR="00B70B7B" w:rsidRPr="008B27DC" w:rsidRDefault="00B70B7B" w:rsidP="00147F2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Сода входящая в состав заряда порошковых огнетушителей есть почти в каждой кухне. При попадании в огонь она выделяет углекислый газ, вытесняя кислород от места возгорания. Содой можно тушить находящиеся под напряжением электроприборы.</w:t>
      </w:r>
    </w:p>
    <w:p w:rsidR="00B70B7B" w:rsidRPr="008B27DC" w:rsidRDefault="00B70B7B" w:rsidP="00147F2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Поваренная соль и стиральный порошок при попадании на горящий предмет помогут изолировать его от попадания кислорода помогая потушить возгорание.</w:t>
      </w:r>
    </w:p>
    <w:p w:rsidR="00B70B7B" w:rsidRPr="008B27DC" w:rsidRDefault="00B70B7B" w:rsidP="00147F2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Земля из цветочных горшков справится с небольшим возгоранием в квартире.  Песок и землю часто применяют для тушения возгораний пролившихся ЛВЖ, поэтому ящики с песком обязательны при оборудовании АЗС и гаражных кооперативов.</w:t>
      </w:r>
    </w:p>
    <w:p w:rsidR="00B70B7B" w:rsidRPr="008B27DC" w:rsidRDefault="00B70B7B" w:rsidP="00147F2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Плотная ткань, несинтетический плед при набрасывании на огонь перекроет доступ кислорода к очагу возгорания и поможет его потушить. Если загорелась одежда на человеке, то накрыв его тканью можно сбить пламя. Следует помнить что в таких случаях не следует накрывать человека тканью с головой.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 </w:t>
      </w:r>
    </w:p>
    <w:p w:rsidR="00B70B7B" w:rsidRPr="008B27DC" w:rsidRDefault="00B70B7B" w:rsidP="00147F23">
      <w:pPr>
        <w:spacing w:after="0" w:line="240" w:lineRule="auto"/>
        <w:ind w:firstLine="709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8B27DC">
        <w:rPr>
          <w:rFonts w:ascii="Times New Roman" w:hAnsi="Times New Roman"/>
          <w:b/>
          <w:bCs/>
          <w:sz w:val="36"/>
          <w:szCs w:val="36"/>
          <w:lang w:eastAsia="ru-RU"/>
        </w:rPr>
        <w:t>Первичные средства пожаротушения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К первичным средствам пожарной безопасности относят огнетушители, внутренние пожарные краны, пожарные щиты с инвентарем и ящиками с песком. Использование первичных средств пожаротушения допускается только при знании и соблюдении инструкций по пожарной безопасности.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7" o:spid="_x0000_s1027" type="#_x0000_t75" alt="http://red-fire.ru/images/ogn-perv.jpg" style="position:absolute;left:0;text-align:left;margin-left:13.95pt;margin-top:14.75pt;width:150pt;height:145.5pt;z-index:-251660288;visibility:visible" wrapcoords="-108 -111 -108 21600 21708 21600 21708 -111 -108 -111" stroked="t" strokecolor="windowText">
            <v:imagedata r:id="rId9" o:title=""/>
            <w10:wrap type="tight"/>
          </v:shape>
        </w:pict>
      </w:r>
      <w:r w:rsidRPr="008B27DC">
        <w:rPr>
          <w:rFonts w:ascii="Times New Roman" w:hAnsi="Times New Roman"/>
          <w:b/>
          <w:bCs/>
          <w:color w:val="000000"/>
          <w:sz w:val="26"/>
          <w:lang w:eastAsia="ru-RU"/>
        </w:rPr>
        <w:t>Особенности применения огнетушителей при тушении возгораний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 xml:space="preserve">Для эффективного использования огнетушителей  необходимо не только соблюдать требования инструкции для данного типа огнетушителя но и трезво оценить обстановку для конкретного типа пожара. Заранее изучите инструкцию к огнетушителю. </w:t>
      </w:r>
      <w:hyperlink r:id="rId10" w:history="1">
        <w:r w:rsidRPr="008B27DC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Виды огнетушителей</w:t>
        </w:r>
      </w:hyperlink>
      <w:r w:rsidRPr="008B27DC">
        <w:rPr>
          <w:rFonts w:ascii="Times New Roman" w:hAnsi="Times New Roman"/>
          <w:sz w:val="24"/>
          <w:szCs w:val="24"/>
          <w:lang w:eastAsia="ru-RU"/>
        </w:rPr>
        <w:t xml:space="preserve"> определяются исходя из мест  их установки и типов материалов и веществ, которые могут подвергаться возгоранию. 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rPr>
          <w:b/>
          <w:bCs/>
        </w:rPr>
        <w:t xml:space="preserve">Огнетушители </w:t>
      </w:r>
      <w:r>
        <w:t xml:space="preserve">- технические устройства, предназначенные для тушения пожаров в начальной стадии их возникновения.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rPr>
          <w:b/>
          <w:bCs/>
        </w:rPr>
        <w:t>Огнетушители пенные</w:t>
      </w:r>
      <w:r>
        <w:t xml:space="preserve">. Предназначены для тушения пожаров огнетушащими пенами: химической (огнетушители ОХП) или воздушно-механической (огнетушители ОВП). Их не используют при тушении различных веществ и материалов, горящих без доступа воздуха, и электроустановок, находящихся под напряжением.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 w:rsidRPr="00147F23">
        <w:rPr>
          <w:u w:val="single"/>
        </w:rPr>
        <w:t>Для приведения в действие огнетушителя ОХП</w:t>
      </w:r>
      <w:r>
        <w:t xml:space="preserve"> необходимо: поднести огнетушитель к очагу пожара; рукоятку поднять и перекинуть до отказа; перевернуть огнетушитель вверх дном и встряхнуть; направить струю на очаг загорания.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t xml:space="preserve">К недостаткам пенных огнетушителей относятся узкий температурный диапазон применения (от + 5 до + 45 </w:t>
      </w:r>
      <w:r w:rsidRPr="00147F23">
        <w:rPr>
          <w:vertAlign w:val="superscript"/>
        </w:rPr>
        <w:t>о</w:t>
      </w:r>
      <w:r>
        <w:t xml:space="preserve"> С), высокая коррозионная активность заряда; возможность повреждения объекта тушения, необходимость ежегодной перезарядки.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rPr>
          <w:b/>
          <w:bCs/>
        </w:rPr>
        <w:t>Огнетушители углекислотные</w:t>
      </w:r>
      <w:r>
        <w:t xml:space="preserve"> (ОУ). Предназначены для тушения загораний различных веществ, горение которых не может происходить без доступа воздуха, загораний на электрифицированном железнодорожном и городском транспорте, электроустановок под напряжением не более 10000 В. Огнeтyшащим средством ОУ является сжиженный диоксид yглерода (yглекислoтa). Температypный режим хранения и применения ОУ – от 40 </w:t>
      </w:r>
      <w:r w:rsidRPr="00147F23">
        <w:rPr>
          <w:vertAlign w:val="superscript"/>
        </w:rPr>
        <w:t>о</w:t>
      </w:r>
      <w:r>
        <w:t xml:space="preserve"> С до + 50 </w:t>
      </w:r>
      <w:r w:rsidRPr="00147F23">
        <w:rPr>
          <w:vertAlign w:val="superscript"/>
        </w:rPr>
        <w:t>о</w:t>
      </w:r>
      <w:r>
        <w:t xml:space="preserve"> С.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 w:rsidRPr="00147F23">
        <w:rPr>
          <w:u w:val="single"/>
        </w:rPr>
        <w:t>Для приведения ОУ в действие необходимо</w:t>
      </w:r>
      <w:r>
        <w:t xml:space="preserve">: сорвать пломбу, выдернуть чеку; направить раструб на пламя; нажать на рычаг. При тушении пожара нужно соблюдать следующие правила: нельзя держать огнетушитель в горизонтальном положении или переворачивать головкой вниз, а также прикасаться оголенными частями тела к раструбу, так как температура на его поверхности понижается до минус 60-70 </w:t>
      </w:r>
      <w:r w:rsidRPr="00147F23">
        <w:rPr>
          <w:vertAlign w:val="superscript"/>
        </w:rPr>
        <w:t>о</w:t>
      </w:r>
      <w:r>
        <w:t xml:space="preserve"> С; при тушении электроустановок, находящихся под напряжением, запрещается подводить раструб к ним и пламени ближе чем на 1 м.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t xml:space="preserve">Углекислотные огнeтyшители подразделяются на ручные (ОУ -2, ОУ -3, ОУ-5, ОУ-6, ОУ-8), передвижные (ОУ-24, ОУ-80, ОУ-400) и стационарные (ОСУ-5, ОСУ-511). Затвор у ручных огнетушителей может быть пистолетного или вентильного типа.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>
        <w:rPr>
          <w:b/>
          <w:bCs/>
        </w:rPr>
        <w:t>Огнетушители порошковые</w:t>
      </w:r>
      <w:r>
        <w:t xml:space="preserve"> (ОП). Предназначены для ликвидации очагов пожаров всех классов (твердых, жидких и газообразных веществ электроустановок, находящихся под напряжением до 1000 В). Порошковыми огнетушителями оборудуют автомобили, гаражи, склады, сельхозтехнику, офисы и банки, промышленные объекты, поликлиники, школы, частные дома и т.д. </w:t>
      </w:r>
    </w:p>
    <w:p w:rsidR="00B70B7B" w:rsidRDefault="00B70B7B" w:rsidP="00147F23">
      <w:pPr>
        <w:pStyle w:val="NormalWeb"/>
        <w:spacing w:before="0" w:beforeAutospacing="0" w:after="0" w:afterAutospacing="0"/>
        <w:ind w:firstLine="709"/>
        <w:jc w:val="both"/>
      </w:pPr>
      <w:r w:rsidRPr="00147F23">
        <w:rPr>
          <w:u w:val="single"/>
        </w:rPr>
        <w:t>Для при ведения в действие ручного огнетушителя необходимо</w:t>
      </w:r>
      <w:r>
        <w:t xml:space="preserve">: выдернуть чеку; нажать на кнопку (рычаг); направить пистолет на пламя; нажать на рычаг пистолета; тушить пламя с расстояния не более 5 м; при тушении огнетушитель встряхивать; в рабочем положении огнетушитель держать вертикально, не переворачивая его. 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Подходить к очагу возгорания следует так, чтобы не попасть под воздействие огня и дыма. При ветреной погоде необходимо подходить с наветренной стороны. 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Струю огнетушащего вещества из огнетушителя необходимо направить не на языки пламени, а на горящее вещество.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Когда очаг пожара расположен в труднодоступном месте, необходимо направить струю из огнетушителя так, чтобы она не рассекалась о препятствия. Оценив ситуацию можно использовать нависающую стену или толстую трубу в качестве «экрана», позволяющего распылить огнетушащее вещество по всей площади очага возгорания.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Если очаг возгорания имеет большую площадь и имеется несколько огнетушителей, то при наличии нужного количества людей эффективнее использовать сразу несколько огнетушителей, а не использовать их по очереди.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Следует помнить, что при пламя может разгореться повторно. Необходимо тушить очаг до полного прекращения тления.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После использования все огнетушители подлежат замене или перезарядке.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 </w:t>
      </w:r>
    </w:p>
    <w:p w:rsidR="00B70B7B" w:rsidRPr="008B27DC" w:rsidRDefault="00B70B7B" w:rsidP="00147F2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b/>
          <w:bCs/>
          <w:color w:val="000000"/>
          <w:sz w:val="26"/>
          <w:lang w:eastAsia="ru-RU"/>
        </w:rPr>
        <w:t>Пожарный кран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8" o:spid="_x0000_s1028" type="#_x0000_t75" alt="http://red-fire.ru/images/perv_shkaf.jpg" style="position:absolute;left:0;text-align:left;margin-left:328.2pt;margin-top:2.65pt;width:150pt;height:114.75pt;z-index:-251659264;visibility:visible" wrapcoords="-108 -141 -108 21600 21708 21600 21708 -141 -108 -141" stroked="t" strokecolor="windowText">
            <v:imagedata r:id="rId11" o:title=""/>
            <w10:wrap type="tight"/>
          </v:shape>
        </w:pict>
      </w:r>
      <w:r w:rsidRPr="008B27DC">
        <w:rPr>
          <w:rFonts w:ascii="Times New Roman" w:hAnsi="Times New Roman"/>
          <w:sz w:val="24"/>
          <w:szCs w:val="24"/>
          <w:lang w:eastAsia="ru-RU"/>
        </w:rPr>
        <w:t>Внутренние пожарные краны устанавливают в жилых, производственных, административных зданиях. Необходимо следить за их сохранностью, так как от этого часто зависят жизни людей. Комплектацию пожарного крана нередко разворовывают охотники за цветным металлом, подростки.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Пожарные краны используют не только для тушения возгораний на ранней стадии развития, но в дополнение к струям воды, подаваемым от машин пожарных бригад.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В состав пожарного крана, находящегося в шкафу входят вентиль, подключенный к нему пожарный рукав и пожарный ствол.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При возникновении пожара необходимо сорвать пломбу или достать ключ из окошка на дверце, открыть шкаф, раскатать рукав. Проверить соединение крана с рукавом и стволом и затем открыть вентиль, повернув его против часовой стрелки до упора.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Для удобства пользования пожарным краном рекомендуется действовать вдвоем. Один открывает дверцу шкафа. Второй взяв ствол в левую руку, а правой придерживая пожарный рукав бежит к очагу пожара. После прокладки рукава первый человек открывает пожарный кран и включает кнопку насоса (если она имеется), пуская воду к очагу пожара.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 Работая со стволом необходимо занять позицию позволяющую видеть очаг возгорания. Следует наступать навстречу распространению огня. Струю воды направляют в очаг пожара. Горящие вертикальные поверхности тушат сверху вниз.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Если пожарным краном будет работать один человек, то сначала необходимо проложить рукав до места возгорания, затем вернуться к крану и открыть его. Затем быстро вернуться к очагу возгорания и начать тушение.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Пожарные краны подлежат техническому осмотру непосредственно перед приемкой и не реже, чем 1 раз в год  проверяются на работоспособность пуском воды. Результат проверки вписывается в журнал.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 </w:t>
      </w:r>
    </w:p>
    <w:p w:rsidR="00B70B7B" w:rsidRPr="008B27DC" w:rsidRDefault="00B70B7B" w:rsidP="00147F23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b/>
          <w:bCs/>
          <w:color w:val="000000"/>
          <w:sz w:val="26"/>
          <w:lang w:eastAsia="ru-RU"/>
        </w:rPr>
        <w:t>Пожарный щит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9" o:spid="_x0000_s1029" type="#_x0000_t75" alt="http://red-fire.ru/images/schit-perv.jpg" style="position:absolute;left:0;text-align:left;margin-left:1.2pt;margin-top:56.45pt;width:150pt;height:120pt;z-index:-251658240;visibility:visible" wrapcoords="-108 0 -108 21465 21600 21465 21600 0 -108 0">
            <v:imagedata r:id="rId12" o:title=""/>
            <w10:wrap type="tight"/>
          </v:shape>
        </w:pict>
      </w:r>
      <w:r w:rsidRPr="008B27DC">
        <w:rPr>
          <w:rFonts w:ascii="Times New Roman" w:hAnsi="Times New Roman"/>
          <w:sz w:val="24"/>
          <w:szCs w:val="24"/>
          <w:lang w:eastAsia="ru-RU"/>
        </w:rPr>
        <w:t>На пожарном щите размещаются первичные средства пожаротушения и инвентарь. Так же как и пожарные шкафы их необходимо защищать от разворовывания. Запрещается брать инвентарь с пожарного щита для использования не по назначению.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Стандартная комплектация пожарного щита включает лом, лопату, багор, два конусных ведра и  два огнетушителя.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Пожарный багор и лом используются при тушении пожаров для разборки кровель, стен, стропил, перегородок и других частей зданий, а так же для растаскивания горящих материалов из очага возгорания.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br/>
        <w:t>Пожарная лопата применяется для тушения или локализации  слабых низовых пожаров путем засыпания очага возгорания грунтом или песком, а также для расчистки мест пожара и перетаскивания горящих материалов.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Ведро пожарное конусное предназначено для доставки вручную воды или песка к месту возгорания. 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Полотно противопожарное (кошма) предназначено для локализации возгораний в начальной стадии, путем перекрытия доступа кислорода. Обернув полотно вокруг пострадавшего, обеспечивает тушение тела и одежды человека. Обеспечивает горючие конструкции и оборудование при проведении огневых работ. Аккуратно сложенные полотнища стеклоткани упаковываются в контейнер красного или другого цвета. Контейнеры вешаются на пожарном щите. Кошма быстро приводится в рабочее состояние, для чего необходимо открыть клапан в нижней части контейнера и за две пришитые ручки вытянуть и раскрыть полотнище.</w:t>
      </w:r>
    </w:p>
    <w:p w:rsidR="00B70B7B" w:rsidRPr="008B27DC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Рядом с пожарным щитом устанавливается ящик с песком.</w:t>
      </w:r>
    </w:p>
    <w:p w:rsidR="00B70B7B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27DC">
        <w:rPr>
          <w:rFonts w:ascii="Times New Roman" w:hAnsi="Times New Roman"/>
          <w:sz w:val="24"/>
          <w:szCs w:val="24"/>
          <w:lang w:eastAsia="ru-RU"/>
        </w:rPr>
        <w:t>Пожарные щиты должны размещаться в производственных и складских помещениях, не оборудованных внутренним противопожарным водопроводом и автоматическими установками пожаротушения. Гаражный кооператив, автомобильные стоянки и садовые товарищества также необходимо оборудовать пожарным щитом.</w:t>
      </w:r>
    </w:p>
    <w:p w:rsidR="00B70B7B" w:rsidRDefault="00B70B7B" w:rsidP="00147F2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70B7B" w:rsidRDefault="00B70B7B" w:rsidP="00147F23">
      <w:pPr>
        <w:spacing w:after="0" w:line="240" w:lineRule="auto"/>
        <w:ind w:firstLine="709"/>
        <w:jc w:val="right"/>
      </w:pPr>
      <w:r w:rsidRPr="00147F23">
        <w:rPr>
          <w:rFonts w:ascii="Times New Roman" w:hAnsi="Times New Roman"/>
          <w:b/>
          <w:sz w:val="24"/>
          <w:szCs w:val="24"/>
          <w:lang w:eastAsia="ru-RU"/>
        </w:rPr>
        <w:t>Отдел ГО,ЧС,ОБ и ОП администрации МО «Судогодский район»</w:t>
      </w:r>
    </w:p>
    <w:sectPr w:rsidR="00B70B7B" w:rsidSect="00EE4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87233"/>
    <w:multiLevelType w:val="multilevel"/>
    <w:tmpl w:val="33129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7DC"/>
    <w:rsid w:val="000243AE"/>
    <w:rsid w:val="00147F23"/>
    <w:rsid w:val="00735ACB"/>
    <w:rsid w:val="00780D65"/>
    <w:rsid w:val="008B27DC"/>
    <w:rsid w:val="00A8188B"/>
    <w:rsid w:val="00AD2C6D"/>
    <w:rsid w:val="00B70B7B"/>
    <w:rsid w:val="00EE45B5"/>
    <w:rsid w:val="00F66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45B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8B27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8B27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8B27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link w:val="Heading4Char"/>
    <w:uiPriority w:val="99"/>
    <w:qFormat/>
    <w:rsid w:val="008B27D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B27DC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B27DC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B27DC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B27DC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8B27DC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8B27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B27DC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8B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27D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A818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31873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39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3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3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9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39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ed-fire.ru/vazhno-znat/55-pervichnye-sredstva-pozharotusheniy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hyperlink" Target="http://red-fire.ru/vazhno-znat/74-vidy-ognetushitele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1550</Words>
  <Characters>8837</Characters>
  <Application>Microsoft Office Outlook</Application>
  <DocSecurity>0</DocSecurity>
  <Lines>0</Lines>
  <Paragraphs>0</Paragraphs>
  <ScaleCrop>false</ScaleCrop>
  <Company>куми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Первичные средства пожаротушения и правила их использования</dc:title>
  <dc:subject/>
  <dc:creator>Родионова</dc:creator>
  <cp:keywords/>
  <dc:description/>
  <cp:lastModifiedBy>Loner-XP</cp:lastModifiedBy>
  <cp:revision>2</cp:revision>
  <dcterms:created xsi:type="dcterms:W3CDTF">2015-06-24T05:52:00Z</dcterms:created>
  <dcterms:modified xsi:type="dcterms:W3CDTF">2015-06-24T05:52:00Z</dcterms:modified>
</cp:coreProperties>
</file>