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3" w:rsidRDefault="00762EF3" w:rsidP="007C0D24">
      <w:pPr>
        <w:pStyle w:val="1"/>
        <w:jc w:val="both"/>
        <w:rPr>
          <w:sz w:val="28"/>
          <w:szCs w:val="28"/>
        </w:rPr>
      </w:pPr>
    </w:p>
    <w:p w:rsidR="00762EF3" w:rsidRDefault="00762EF3" w:rsidP="007C0D24">
      <w:pPr>
        <w:pStyle w:val="1"/>
        <w:jc w:val="both"/>
        <w:rPr>
          <w:sz w:val="28"/>
          <w:szCs w:val="28"/>
        </w:rPr>
      </w:pPr>
    </w:p>
    <w:p w:rsidR="00762EF3" w:rsidRDefault="00762EF3" w:rsidP="007C0D24">
      <w:pPr>
        <w:pStyle w:val="1"/>
        <w:jc w:val="both"/>
        <w:rPr>
          <w:sz w:val="28"/>
          <w:szCs w:val="28"/>
        </w:rPr>
      </w:pPr>
    </w:p>
    <w:p w:rsidR="00762EF3" w:rsidRDefault="00762EF3" w:rsidP="00762EF3"/>
    <w:p w:rsidR="00762EF3" w:rsidRPr="00762EF3" w:rsidRDefault="00762EF3" w:rsidP="00762EF3"/>
    <w:p w:rsidR="00762EF3" w:rsidRDefault="006E2531" w:rsidP="00762EF3">
      <w:pPr>
        <w:autoSpaceDE w:val="0"/>
        <w:autoSpaceDN w:val="0"/>
        <w:adjustRightInd w:val="0"/>
        <w:outlineLvl w:val="0"/>
        <w:rPr>
          <w:szCs w:val="28"/>
        </w:rPr>
      </w:pPr>
      <w:r w:rsidRPr="006E2531">
        <w:rPr>
          <w:szCs w:val="28"/>
        </w:rPr>
        <w:t xml:space="preserve">   </w:t>
      </w:r>
      <w:r w:rsidR="00762EF3">
        <w:rPr>
          <w:szCs w:val="28"/>
        </w:rPr>
        <w:t>Зарегистрировано в Минюсте России 19 февраля 2014 г. N 31360</w:t>
      </w:r>
    </w:p>
    <w:p w:rsidR="00762EF3" w:rsidRDefault="00762EF3" w:rsidP="00762EF3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62EF3" w:rsidRDefault="00762EF3" w:rsidP="00762EF3">
      <w:pPr>
        <w:autoSpaceDE w:val="0"/>
        <w:autoSpaceDN w:val="0"/>
        <w:adjustRightInd w:val="0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ФЕДЕРАЛЬНАЯ СЛУЖБА ПО РЕГУЛИРОВАНИЮ АЛКОГОЛЬНОГО РЫНКА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28 января 2014 г. N 9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ЦЕН, НЕ НИЖЕ КОТОРЫХ ОСУЩЕСТВЛЯЮТСЯ ЗАКУПКА (ЗА ИСКЛЮЧЕНИЕМ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ИМПОРТА), ПОСТАВКИ (ЗА ИСКЛЮЧЕНИЕМ ЭКСПОРТА) И РОЗНИЧНАЯ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ПРОДАЖА АЛКОГОЛЬНОЙ ПРОДУКЦИИ КРЕПОСТЬЮ СВЫШЕ 28 ПРОЦЕНТОВ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hyperlink r:id="rId5" w:history="1">
        <w:r>
          <w:rPr>
            <w:color w:val="0000FF"/>
            <w:szCs w:val="28"/>
          </w:rPr>
          <w:t>подпунктом 5.2.4</w:t>
        </w:r>
      </w:hyperlink>
      <w:r>
        <w:rPr>
          <w:szCs w:val="28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N 6, ст. 888, N 14, ст. 1935; 2012, N 7, ст. 852, N 34, ст. 4735; 2013, N 22, ст. 2814; N 33, ст. 4386; N 45, ст. 5822), приказываю:</w:t>
      </w:r>
      <w:proofErr w:type="gramEnd"/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Установить: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5"/>
      <w:bookmarkEnd w:id="0"/>
      <w:proofErr w:type="gramStart"/>
      <w:r>
        <w:rPr>
          <w:szCs w:val="28"/>
        </w:rP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rPr>
          <w:szCs w:val="28"/>
        </w:rPr>
        <w:t>кальвадосного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вискового</w:t>
      </w:r>
      <w:proofErr w:type="spellEnd"/>
      <w:r>
        <w:rPr>
          <w:szCs w:val="28"/>
        </w:rPr>
        <w:t xml:space="preserve"> дистиллятов) за 0,5 литра готовой продукции:</w:t>
      </w:r>
      <w:proofErr w:type="gramEnd"/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ниже</w:t>
      </w:r>
      <w:proofErr w:type="gramEnd"/>
      <w:r>
        <w:rPr>
          <w:szCs w:val="28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до 1 августа 2014 г., в размере согласно </w:t>
      </w:r>
      <w:hyperlink w:anchor="Par51" w:history="1">
        <w:r>
          <w:rPr>
            <w:color w:val="0000FF"/>
            <w:szCs w:val="28"/>
          </w:rPr>
          <w:t>Приложению N 1</w:t>
        </w:r>
      </w:hyperlink>
      <w:r>
        <w:rPr>
          <w:szCs w:val="28"/>
        </w:rPr>
        <w:t xml:space="preserve"> к настоящему приказу;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ниже</w:t>
      </w:r>
      <w:proofErr w:type="gramEnd"/>
      <w:r>
        <w:rPr>
          <w:szCs w:val="28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</w:t>
      </w:r>
      <w:proofErr w:type="gramStart"/>
      <w:r>
        <w:rPr>
          <w:szCs w:val="28"/>
        </w:rPr>
        <w:t xml:space="preserve">основании лицензии на производство, хранение и поставки произведенной алкогольной продукции, и поставки (за исключением экспорта) алкогольной </w:t>
      </w:r>
      <w:r>
        <w:rPr>
          <w:szCs w:val="28"/>
        </w:rPr>
        <w:lastRenderedPageBreak/>
        <w:t xml:space="preserve">продукции организацией на основании лицензии на производство, хранение и поставки произведенной алкогольной продукции, действующую с 1 августа 2014 г., в размере согласно </w:t>
      </w:r>
      <w:hyperlink w:anchor="Par360" w:history="1">
        <w:r>
          <w:rPr>
            <w:color w:val="0000FF"/>
            <w:szCs w:val="28"/>
          </w:rPr>
          <w:t>Приложению N 2</w:t>
        </w:r>
      </w:hyperlink>
      <w:r>
        <w:rPr>
          <w:szCs w:val="28"/>
        </w:rPr>
        <w:t xml:space="preserve"> к настоящему приказу;</w:t>
      </w:r>
      <w:proofErr w:type="gramEnd"/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цену, не ниже которой осуществляются закупка (за исключением импорта) алкогольной продукц</w:t>
      </w:r>
      <w:proofErr w:type="gramStart"/>
      <w:r>
        <w:rPr>
          <w:szCs w:val="28"/>
        </w:rPr>
        <w:t>ии у о</w:t>
      </w:r>
      <w:proofErr w:type="gramEnd"/>
      <w:r>
        <w:rPr>
          <w:szCs w:val="28"/>
        </w:rP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rPr>
          <w:szCs w:val="28"/>
        </w:rPr>
        <w:t>кальвадосного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вискового</w:t>
      </w:r>
      <w:proofErr w:type="spellEnd"/>
      <w:r>
        <w:rPr>
          <w:szCs w:val="28"/>
        </w:rPr>
        <w:t xml:space="preserve"> дистиллятов, за исключением коньяка, - 228 рублей за 0,5 литра готовой продукции;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коньяк - 250 рублей за 0,5 литра готовой продукции;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rPr>
          <w:szCs w:val="28"/>
        </w:rPr>
        <w:t>кальвадосного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вискового</w:t>
      </w:r>
      <w:proofErr w:type="spellEnd"/>
      <w:r>
        <w:rPr>
          <w:szCs w:val="28"/>
        </w:rPr>
        <w:t xml:space="preserve"> дистиллятов) за 0,5 литра готовой продукции:</w:t>
      </w:r>
      <w:proofErr w:type="gramEnd"/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ниже</w:t>
      </w:r>
      <w:proofErr w:type="gramEnd"/>
      <w:r>
        <w:rPr>
          <w:szCs w:val="28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до 1 августа 2014 г., в размере согласно </w:t>
      </w:r>
      <w:hyperlink w:anchor="Par51" w:history="1">
        <w:r>
          <w:rPr>
            <w:color w:val="0000FF"/>
            <w:szCs w:val="28"/>
          </w:rPr>
          <w:t>Приложению N 1</w:t>
        </w:r>
      </w:hyperlink>
      <w:r>
        <w:rPr>
          <w:szCs w:val="28"/>
        </w:rPr>
        <w:t xml:space="preserve"> к настоящему приказу;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ниже</w:t>
      </w:r>
      <w:proofErr w:type="gramEnd"/>
      <w:r>
        <w:rPr>
          <w:szCs w:val="28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с 1 августа 2014 г., в размере согласно </w:t>
      </w:r>
      <w:hyperlink w:anchor="Par360" w:history="1">
        <w:r>
          <w:rPr>
            <w:color w:val="0000FF"/>
            <w:szCs w:val="28"/>
          </w:rPr>
          <w:t>Приложению N 2</w:t>
        </w:r>
      </w:hyperlink>
      <w:r>
        <w:rPr>
          <w:szCs w:val="28"/>
        </w:rPr>
        <w:t xml:space="preserve"> к настоящему приказу;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цену, не ниже которой осуществляются закупка (за исключением импорта) алкогольной продукц</w:t>
      </w:r>
      <w:proofErr w:type="gramStart"/>
      <w:r>
        <w:rPr>
          <w:szCs w:val="28"/>
        </w:rPr>
        <w:t>ии у о</w:t>
      </w:r>
      <w:proofErr w:type="gramEnd"/>
      <w:r>
        <w:rPr>
          <w:szCs w:val="28"/>
        </w:rP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rPr>
          <w:szCs w:val="28"/>
        </w:rPr>
        <w:t>кальвадосного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вискового</w:t>
      </w:r>
      <w:proofErr w:type="spellEnd"/>
      <w:r>
        <w:rPr>
          <w:szCs w:val="28"/>
        </w:rPr>
        <w:t xml:space="preserve"> дистиллятов, за исключением коньяка, - 239 рублей за 0,5 литра готовой продукции;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коньяк - 262 рубля за 0,5 литра готовой продукции;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lastRenderedPageBreak/>
        <w:t>д</w:t>
      </w:r>
      <w:proofErr w:type="spellEnd"/>
      <w:r>
        <w:rPr>
          <w:szCs w:val="28"/>
        </w:rPr>
        <w:t xml:space="preserve">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rPr>
          <w:szCs w:val="28"/>
        </w:rPr>
        <w:t>кальвадосного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вискового</w:t>
      </w:r>
      <w:proofErr w:type="spellEnd"/>
      <w:r>
        <w:rPr>
          <w:szCs w:val="28"/>
        </w:rPr>
        <w:t xml:space="preserve"> дистиллятов) за 0,5 литра готовой продукции:</w:t>
      </w:r>
      <w:proofErr w:type="gramEnd"/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ниже</w:t>
      </w:r>
      <w:proofErr w:type="gramEnd"/>
      <w:r>
        <w:rPr>
          <w:szCs w:val="28"/>
        </w:rPr>
        <w:t xml:space="preserve"> которой осуществляется розничная продажа такой алкогольной продукции, действующую до 1 августа 2014 г., в размере согласно </w:t>
      </w:r>
      <w:hyperlink w:anchor="Par51" w:history="1">
        <w:r>
          <w:rPr>
            <w:color w:val="0000FF"/>
            <w:szCs w:val="28"/>
          </w:rPr>
          <w:t>Приложению N 1</w:t>
        </w:r>
      </w:hyperlink>
      <w:r>
        <w:rPr>
          <w:szCs w:val="28"/>
        </w:rPr>
        <w:t xml:space="preserve"> к настоящему приказу;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ниже</w:t>
      </w:r>
      <w:proofErr w:type="gramEnd"/>
      <w:r>
        <w:rPr>
          <w:szCs w:val="28"/>
        </w:rPr>
        <w:t xml:space="preserve"> которой осуществляется розничная продажа такой алкогольной продукции, действующую с 1 августа 2014 г., в размере согласно </w:t>
      </w:r>
      <w:hyperlink w:anchor="Par360" w:history="1">
        <w:r>
          <w:rPr>
            <w:color w:val="0000FF"/>
            <w:szCs w:val="28"/>
          </w:rPr>
          <w:t>Приложению N 2</w:t>
        </w:r>
      </w:hyperlink>
      <w:r>
        <w:rPr>
          <w:szCs w:val="28"/>
        </w:rPr>
        <w:t xml:space="preserve"> к настоящему приказу;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30"/>
      <w:bookmarkEnd w:id="1"/>
      <w:r>
        <w:rPr>
          <w:szCs w:val="28"/>
        </w:rPr>
        <w:t>е) цену, не ниже которой осуществляется розничная продажа алкогольной продукции, в размере: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rPr>
          <w:szCs w:val="28"/>
        </w:rPr>
        <w:t>кальвадосного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вискового</w:t>
      </w:r>
      <w:proofErr w:type="spellEnd"/>
      <w:r>
        <w:rPr>
          <w:szCs w:val="28"/>
        </w:rPr>
        <w:t xml:space="preserve"> дистиллятов, за исключением коньяка, - 293 рубля за 0,5 литра готовой продукции;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коньяк - 322 рублей за 0,5 литра готовой продукции.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rPr>
          <w:szCs w:val="28"/>
        </w:rPr>
        <w:t>розлитой</w:t>
      </w:r>
      <w:proofErr w:type="spellEnd"/>
      <w:r>
        <w:rPr>
          <w:szCs w:val="28"/>
        </w:rPr>
        <w:t xml:space="preserve"> в потребительскую тару иной емкости, рассчитываются пропорционально ценам, установленным согласно </w:t>
      </w:r>
      <w:hyperlink w:anchor="Par15" w:history="1">
        <w:r>
          <w:rPr>
            <w:color w:val="0000FF"/>
            <w:szCs w:val="28"/>
          </w:rPr>
          <w:t>подпунктам "а"</w:t>
        </w:r>
      </w:hyperlink>
      <w:r>
        <w:rPr>
          <w:szCs w:val="28"/>
        </w:rPr>
        <w:t xml:space="preserve"> - </w:t>
      </w:r>
      <w:hyperlink w:anchor="Par30" w:history="1">
        <w:r>
          <w:rPr>
            <w:color w:val="0000FF"/>
            <w:szCs w:val="28"/>
          </w:rPr>
          <w:t>"е" пункта 1</w:t>
        </w:r>
      </w:hyperlink>
      <w:r>
        <w:rPr>
          <w:szCs w:val="28"/>
        </w:rPr>
        <w:t xml:space="preserve"> настоящего приказа, за исключением водки, </w:t>
      </w:r>
      <w:proofErr w:type="spellStart"/>
      <w:r>
        <w:rPr>
          <w:szCs w:val="28"/>
        </w:rPr>
        <w:t>розлитой</w:t>
      </w:r>
      <w:proofErr w:type="spellEnd"/>
      <w:r>
        <w:rPr>
          <w:szCs w:val="28"/>
        </w:rPr>
        <w:t xml:space="preserve"> в потребительскую тару объемом свыше 0,375 до 0,5 литра, цена которой равна цене водки, </w:t>
      </w:r>
      <w:proofErr w:type="spellStart"/>
      <w:r>
        <w:rPr>
          <w:szCs w:val="28"/>
        </w:rPr>
        <w:t>розлитой</w:t>
      </w:r>
      <w:proofErr w:type="spellEnd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потребительскую тару емкостью 0,5 литра.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Признать утратившими силу следующие приказы Федеральной службы по регулированию алкогольного рынка: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6" w:history="1">
        <w:r>
          <w:rPr>
            <w:color w:val="0000FF"/>
            <w:szCs w:val="28"/>
          </w:rPr>
          <w:t>приказ</w:t>
        </w:r>
      </w:hyperlink>
      <w:r>
        <w:rPr>
          <w:szCs w:val="28"/>
        </w:rPr>
        <w:t xml:space="preserve"> от 13 декабря 2012 г.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21 декабря 2012 г., регистрационный N 26274);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7" w:history="1">
        <w:proofErr w:type="gramStart"/>
        <w:r>
          <w:rPr>
            <w:color w:val="0000FF"/>
            <w:szCs w:val="28"/>
          </w:rPr>
          <w:t>приказ</w:t>
        </w:r>
      </w:hyperlink>
      <w:r>
        <w:rPr>
          <w:szCs w:val="28"/>
        </w:rPr>
        <w:t xml:space="preserve"> от 10 октября 2013 г. N 249 "О внесении изменений в приказ Федеральной службы по регулированию алкогольного рынка от 13 декабря 2012 г.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14 ноября 2013 г., регистрационный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N 30376).</w:t>
      </w:r>
      <w:proofErr w:type="gramEnd"/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Руководитель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И.ЧУЯН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N 1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приказу Федеральной службы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регулированию алкогольного рынка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 января 2014 г. N 9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bookmarkStart w:id="2" w:name="Par51"/>
      <w:bookmarkEnd w:id="2"/>
      <w:r>
        <w:rPr>
          <w:szCs w:val="28"/>
        </w:rPr>
        <w:t>ЦЕНЫ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ВОДКУ, ЛИКЕРОВОДОЧНУЮ И ДРУГУЮ АЛКОГОЛЬНУЮ ПРОДУКЦИЮ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КРЕПОСТЬЮ СВЫШЕ 28 ПРОЦЕНТОВ (ЗА ИСКЛЮЧЕНИЕМ КОНЬЯКА,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БРЕНДИ И ДРУГОЙ АЛКОГОЛЬНОЙ ПРОДУКЦИИ, ПРОИЗВЕДЕННОЙ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 ВИННОГО, ВИНОГРАДНОГО, ПЛОДОВОГО, КОНЬЯЧНОГО,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КАЛЬВАДОСНОГО, ВИСКОВОГО ДИСТИЛЛЯТОВ) ЗА 0,5 ЛИТРА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ГОТОВОЙ ПРОДУКЦИИ, НЕ НИЖЕ КОТОРЫХ ОСУЩЕСТВЛЯЮТСЯ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ЗАКУПКА (ЗА ИСКЛЮЧЕНИЕМ ИМПОРТА), ПОСТАВКИ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ЗА ИСКЛЮЧЕНИЕМ ЭКСПОРТА) И РОЗНИЧНАЯ ПРОДАЖА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ТАКОЙ АЛКОГОЛЬНОЙ ПРОДУКЦИИ, ДЕЙСТВУЮЩИЕ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 1 АВГУСТА 2014 Г.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1395"/>
        <w:gridCol w:w="1301"/>
        <w:gridCol w:w="1328"/>
        <w:gridCol w:w="1333"/>
        <w:gridCol w:w="1278"/>
        <w:gridCol w:w="1346"/>
        <w:gridCol w:w="1357"/>
      </w:tblGrid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спирта в готовой продукции, %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Цена, не ниже которой осуществляются: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закупка (за исключением импорта) алкогольной продукц</w:t>
            </w:r>
            <w:proofErr w:type="gramStart"/>
            <w:r>
              <w:rPr>
                <w:szCs w:val="28"/>
              </w:rPr>
              <w:t>ии у о</w:t>
            </w:r>
            <w:proofErr w:type="gramEnd"/>
            <w:r>
              <w:rPr>
                <w:szCs w:val="28"/>
              </w:rPr>
              <w:t xml:space="preserve"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</w:t>
            </w:r>
            <w:r>
              <w:rPr>
                <w:szCs w:val="28"/>
              </w:rPr>
              <w:lastRenderedPageBreak/>
              <w:t>на производство, хранение и поставки произведенной алкогольной продукции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(за исключением импорта) алкогольной продукц</w:t>
            </w:r>
            <w:proofErr w:type="gramStart"/>
            <w:r>
              <w:rPr>
                <w:szCs w:val="28"/>
              </w:rPr>
              <w:t>ии у о</w:t>
            </w:r>
            <w:proofErr w:type="gramEnd"/>
            <w:r>
              <w:rPr>
                <w:szCs w:val="28"/>
              </w:rPr>
              <w:t xml:space="preserve"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</w:t>
            </w:r>
            <w:r>
              <w:rPr>
                <w:szCs w:val="28"/>
              </w:rPr>
              <w:lastRenderedPageBreak/>
              <w:t>организации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розничная продажа алкогольной продукции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28 до 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29 до 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30 до 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31 до 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32 до 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33 до 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34 до 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35</w:t>
            </w:r>
          </w:p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36 до 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37 до 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38 до 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39 до 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40 до 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41 до 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42 до 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43 до 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44 до 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45 до 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46 до 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47 до 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48 до 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49 до 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50 до 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51 до 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52 до 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53 до 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54 до 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55 до 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56 до 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57 до 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58 до 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59 до 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60 до 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</w:tr>
    </w:tbl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F14F1" w:rsidRDefault="00BF14F1" w:rsidP="00762EF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N 2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приказу Федеральной службы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регулированию алкогольного рынка</w:t>
      </w:r>
    </w:p>
    <w:p w:rsidR="00762EF3" w:rsidRDefault="00762EF3" w:rsidP="00762EF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 января 2014 г. N 9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bookmarkStart w:id="3" w:name="Par360"/>
      <w:bookmarkEnd w:id="3"/>
      <w:r>
        <w:rPr>
          <w:szCs w:val="28"/>
        </w:rPr>
        <w:t>ЦЕНЫ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ВОДКУ, ЛИКЕРОВОДОЧНУЮ И ДРУГУЮ АЛКОГОЛЬНУЮ ПРОДУКЦИЮ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КРЕПОСТЬЮ СВЫШЕ 28 ПРОЦЕНТОВ (ЗА ИСКЛЮЧЕНИЕМ КОНЬЯКА,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БРЕНДИ И ДРУГОЙ АЛКОГОЛЬНОЙ ПРОДУКЦИИ, ПРОИЗВЕДЕННОЙ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 ВИННОГО, ВИНОГРАДНОГО, ПЛОДОВОГО, КОНЬЯЧНОГО,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КАЛЬВАДОСНОГО, ВИСКОВОГО ДИСТИЛЛЯТОВ) ЗА 0,5 ЛИТРА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ГОТОВОЙ ПРОДУКЦИИ, НЕ НИЖЕ КОТОРЫХ ОСУЩЕСТВЛЯЮТСЯ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ЗАКУПКА (ЗА ИСКЛЮЧЕНИЕМ ИМПОРТА), ПОСТАВКИ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(ЗА ИСКЛЮЧЕНИЕМ ЭКСПОРТА) И РОЗНИЧНАЯ ПРОДАЖА</w:t>
      </w:r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ТАКОЙ АЛКОГОЛЬНОЙ ПРОДУКЦИИ, ДЕЙСТВУЮЩИЕ</w:t>
      </w:r>
      <w:proofErr w:type="gramEnd"/>
    </w:p>
    <w:p w:rsidR="00762EF3" w:rsidRDefault="00762EF3" w:rsidP="00762EF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1 АВГУСТА 2014 Г.</w:t>
      </w: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4"/>
        <w:gridCol w:w="1428"/>
        <w:gridCol w:w="1324"/>
        <w:gridCol w:w="1311"/>
        <w:gridCol w:w="1315"/>
        <w:gridCol w:w="1318"/>
        <w:gridCol w:w="1324"/>
        <w:gridCol w:w="1344"/>
      </w:tblGrid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спирта в готовой продукции, %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Цена, не ниже которой осуществляются: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закупка (за исключением импорта) алкогольной продукц</w:t>
            </w:r>
            <w:proofErr w:type="gramStart"/>
            <w:r>
              <w:rPr>
                <w:szCs w:val="28"/>
              </w:rPr>
              <w:t>ии у о</w:t>
            </w:r>
            <w:proofErr w:type="gramEnd"/>
            <w:r>
              <w:rPr>
                <w:szCs w:val="28"/>
              </w:rPr>
              <w:t xml:space="preserve"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</w:t>
            </w:r>
            <w:r>
              <w:rPr>
                <w:szCs w:val="28"/>
              </w:rPr>
              <w:lastRenderedPageBreak/>
              <w:t>хранение и поставки произведенной алкогольной продукции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(за исключением импорта) алкогольной продукц</w:t>
            </w:r>
            <w:proofErr w:type="gramStart"/>
            <w:r>
              <w:rPr>
                <w:szCs w:val="28"/>
              </w:rPr>
              <w:t>ии у о</w:t>
            </w:r>
            <w:proofErr w:type="gramEnd"/>
            <w:r>
              <w:rPr>
                <w:szCs w:val="28"/>
              </w:rPr>
      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розничная продажа алкогольной продукции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ликероводочной и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ругой алкогольной продукции крепостью свыше 28% (за исключением водки)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ликероводочной и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ругой алкогольной продукции крепостью свыше 28% (за исключением водки)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свыше 28 до 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свыше 29 до 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30 до 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31 до 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32 до 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33 до 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34 до 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35 до 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36 до 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37 до 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38 до 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39 до 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40 до 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свыше 41 </w:t>
            </w:r>
            <w:r>
              <w:rPr>
                <w:szCs w:val="28"/>
              </w:rPr>
              <w:lastRenderedPageBreak/>
              <w:t>до 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42 до 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43 до 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44 до 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45 до 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253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46 до 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47 до 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48 до 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49 до 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50 до 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51 до 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52 до 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292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53 до 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297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54 до 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55 до 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56 до 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57 до 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58 до 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59 до 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60 до 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</w:p>
        </w:tc>
      </w:tr>
      <w:tr w:rsidR="00762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свыше 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3" w:rsidRDefault="00762E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</w:tr>
    </w:tbl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2EF3" w:rsidRDefault="00762EF3" w:rsidP="00762E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E2531" w:rsidRPr="00CC77F8" w:rsidRDefault="006E2531" w:rsidP="007C0D24">
      <w:pPr>
        <w:pStyle w:val="1"/>
        <w:jc w:val="both"/>
        <w:rPr>
          <w:szCs w:val="28"/>
        </w:rPr>
      </w:pPr>
      <w:r w:rsidRPr="006E2531">
        <w:rPr>
          <w:sz w:val="28"/>
          <w:szCs w:val="28"/>
        </w:rPr>
        <w:t xml:space="preserve">                                                                                   </w:t>
      </w:r>
    </w:p>
    <w:sectPr w:rsidR="006E2531" w:rsidRPr="00CC77F8" w:rsidSect="0048774F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425"/>
    <w:multiLevelType w:val="hybridMultilevel"/>
    <w:tmpl w:val="ED1A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75B22"/>
    <w:multiLevelType w:val="hybridMultilevel"/>
    <w:tmpl w:val="066A7F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D873DE"/>
    <w:multiLevelType w:val="hybridMultilevel"/>
    <w:tmpl w:val="6C5C8330"/>
    <w:lvl w:ilvl="0" w:tplc="65EA56A4">
      <w:start w:val="1"/>
      <w:numFmt w:val="decimal"/>
      <w:lvlText w:val="%1)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CE"/>
    <w:rsid w:val="000056B5"/>
    <w:rsid w:val="00020FD1"/>
    <w:rsid w:val="00022FA3"/>
    <w:rsid w:val="000410F7"/>
    <w:rsid w:val="00062CB9"/>
    <w:rsid w:val="0007285A"/>
    <w:rsid w:val="0007492A"/>
    <w:rsid w:val="00095042"/>
    <w:rsid w:val="000B14AC"/>
    <w:rsid w:val="00103CB2"/>
    <w:rsid w:val="001365D2"/>
    <w:rsid w:val="00152353"/>
    <w:rsid w:val="00152DA0"/>
    <w:rsid w:val="00182215"/>
    <w:rsid w:val="00191B3F"/>
    <w:rsid w:val="001B7D8F"/>
    <w:rsid w:val="001C56BB"/>
    <w:rsid w:val="001F22E5"/>
    <w:rsid w:val="00240405"/>
    <w:rsid w:val="00267DC4"/>
    <w:rsid w:val="00270FB1"/>
    <w:rsid w:val="00277BCF"/>
    <w:rsid w:val="00281D14"/>
    <w:rsid w:val="00281D1F"/>
    <w:rsid w:val="00283B89"/>
    <w:rsid w:val="0029129B"/>
    <w:rsid w:val="002929F3"/>
    <w:rsid w:val="002B1F1C"/>
    <w:rsid w:val="002C5213"/>
    <w:rsid w:val="002E0365"/>
    <w:rsid w:val="002F4194"/>
    <w:rsid w:val="003213D6"/>
    <w:rsid w:val="00360C15"/>
    <w:rsid w:val="003A28EA"/>
    <w:rsid w:val="003D1CC7"/>
    <w:rsid w:val="003E0FD0"/>
    <w:rsid w:val="0040300A"/>
    <w:rsid w:val="00410D57"/>
    <w:rsid w:val="00452D16"/>
    <w:rsid w:val="004534C7"/>
    <w:rsid w:val="004712CF"/>
    <w:rsid w:val="004817E3"/>
    <w:rsid w:val="0048774F"/>
    <w:rsid w:val="004A5846"/>
    <w:rsid w:val="004C011B"/>
    <w:rsid w:val="004E57E8"/>
    <w:rsid w:val="004E63E4"/>
    <w:rsid w:val="00507EF7"/>
    <w:rsid w:val="00515A3B"/>
    <w:rsid w:val="00531167"/>
    <w:rsid w:val="0058302A"/>
    <w:rsid w:val="005A3584"/>
    <w:rsid w:val="005E3FD7"/>
    <w:rsid w:val="005F51A6"/>
    <w:rsid w:val="00604B86"/>
    <w:rsid w:val="006117AA"/>
    <w:rsid w:val="00617B2A"/>
    <w:rsid w:val="006336BD"/>
    <w:rsid w:val="006349EF"/>
    <w:rsid w:val="006524CF"/>
    <w:rsid w:val="00655F13"/>
    <w:rsid w:val="00685FF3"/>
    <w:rsid w:val="00693394"/>
    <w:rsid w:val="006A0E06"/>
    <w:rsid w:val="006A218D"/>
    <w:rsid w:val="006B58C0"/>
    <w:rsid w:val="006E2531"/>
    <w:rsid w:val="00710293"/>
    <w:rsid w:val="0071594C"/>
    <w:rsid w:val="00721049"/>
    <w:rsid w:val="00723064"/>
    <w:rsid w:val="00723BDC"/>
    <w:rsid w:val="007275CF"/>
    <w:rsid w:val="00730AFE"/>
    <w:rsid w:val="0073269E"/>
    <w:rsid w:val="00737FEC"/>
    <w:rsid w:val="00761F53"/>
    <w:rsid w:val="00762EF3"/>
    <w:rsid w:val="00780594"/>
    <w:rsid w:val="007A3E3D"/>
    <w:rsid w:val="007A778F"/>
    <w:rsid w:val="007B40D9"/>
    <w:rsid w:val="007C0D24"/>
    <w:rsid w:val="007D49AF"/>
    <w:rsid w:val="007F2E61"/>
    <w:rsid w:val="007F4F91"/>
    <w:rsid w:val="00805CB7"/>
    <w:rsid w:val="008464C2"/>
    <w:rsid w:val="00890852"/>
    <w:rsid w:val="008A042A"/>
    <w:rsid w:val="008A29F5"/>
    <w:rsid w:val="008A778F"/>
    <w:rsid w:val="008F24C7"/>
    <w:rsid w:val="009008EB"/>
    <w:rsid w:val="00902296"/>
    <w:rsid w:val="009152BC"/>
    <w:rsid w:val="009155BE"/>
    <w:rsid w:val="00923E25"/>
    <w:rsid w:val="00927B24"/>
    <w:rsid w:val="00942205"/>
    <w:rsid w:val="00961FE9"/>
    <w:rsid w:val="00965B04"/>
    <w:rsid w:val="00974588"/>
    <w:rsid w:val="009750C5"/>
    <w:rsid w:val="00985B39"/>
    <w:rsid w:val="009A45BC"/>
    <w:rsid w:val="009A72FD"/>
    <w:rsid w:val="009A7B6A"/>
    <w:rsid w:val="009C231E"/>
    <w:rsid w:val="009D26DC"/>
    <w:rsid w:val="009D557E"/>
    <w:rsid w:val="009F119C"/>
    <w:rsid w:val="00A02647"/>
    <w:rsid w:val="00A027EF"/>
    <w:rsid w:val="00A04133"/>
    <w:rsid w:val="00A04556"/>
    <w:rsid w:val="00A24E42"/>
    <w:rsid w:val="00A35B71"/>
    <w:rsid w:val="00A44AA1"/>
    <w:rsid w:val="00A54F73"/>
    <w:rsid w:val="00A70EC1"/>
    <w:rsid w:val="00A76BEA"/>
    <w:rsid w:val="00A80866"/>
    <w:rsid w:val="00A969CE"/>
    <w:rsid w:val="00AB017D"/>
    <w:rsid w:val="00AB19B1"/>
    <w:rsid w:val="00AC214E"/>
    <w:rsid w:val="00AD12B5"/>
    <w:rsid w:val="00AE46DD"/>
    <w:rsid w:val="00AF4F6A"/>
    <w:rsid w:val="00B00F8B"/>
    <w:rsid w:val="00B03CDE"/>
    <w:rsid w:val="00B46F19"/>
    <w:rsid w:val="00B8746B"/>
    <w:rsid w:val="00B9189C"/>
    <w:rsid w:val="00BA279E"/>
    <w:rsid w:val="00BA31CD"/>
    <w:rsid w:val="00BA5A50"/>
    <w:rsid w:val="00BC0244"/>
    <w:rsid w:val="00BC4F2E"/>
    <w:rsid w:val="00BD5C71"/>
    <w:rsid w:val="00BE2B30"/>
    <w:rsid w:val="00BF14F1"/>
    <w:rsid w:val="00BF6D13"/>
    <w:rsid w:val="00C053C4"/>
    <w:rsid w:val="00C229E8"/>
    <w:rsid w:val="00C3758A"/>
    <w:rsid w:val="00C4181E"/>
    <w:rsid w:val="00C45E5B"/>
    <w:rsid w:val="00C535B9"/>
    <w:rsid w:val="00C574BB"/>
    <w:rsid w:val="00C66A5A"/>
    <w:rsid w:val="00C729F1"/>
    <w:rsid w:val="00C72EC5"/>
    <w:rsid w:val="00C77755"/>
    <w:rsid w:val="00C842EA"/>
    <w:rsid w:val="00C918A5"/>
    <w:rsid w:val="00C9665F"/>
    <w:rsid w:val="00CB656F"/>
    <w:rsid w:val="00CC77F8"/>
    <w:rsid w:val="00CC7D9A"/>
    <w:rsid w:val="00CD5F9B"/>
    <w:rsid w:val="00CE68C7"/>
    <w:rsid w:val="00D05397"/>
    <w:rsid w:val="00D13FCB"/>
    <w:rsid w:val="00D1778E"/>
    <w:rsid w:val="00D247F1"/>
    <w:rsid w:val="00D37865"/>
    <w:rsid w:val="00D712C9"/>
    <w:rsid w:val="00D7261A"/>
    <w:rsid w:val="00D864C6"/>
    <w:rsid w:val="00D922C8"/>
    <w:rsid w:val="00D95397"/>
    <w:rsid w:val="00DA0799"/>
    <w:rsid w:val="00DA75F8"/>
    <w:rsid w:val="00DA7633"/>
    <w:rsid w:val="00DB78F1"/>
    <w:rsid w:val="00DC74BB"/>
    <w:rsid w:val="00DE4D63"/>
    <w:rsid w:val="00DF56F0"/>
    <w:rsid w:val="00DF5B4F"/>
    <w:rsid w:val="00E00A77"/>
    <w:rsid w:val="00E30E0B"/>
    <w:rsid w:val="00E53810"/>
    <w:rsid w:val="00E72CF5"/>
    <w:rsid w:val="00E766C9"/>
    <w:rsid w:val="00E7794B"/>
    <w:rsid w:val="00E951AE"/>
    <w:rsid w:val="00ED2D71"/>
    <w:rsid w:val="00ED3B98"/>
    <w:rsid w:val="00F1311C"/>
    <w:rsid w:val="00F41067"/>
    <w:rsid w:val="00F426A6"/>
    <w:rsid w:val="00F67306"/>
    <w:rsid w:val="00F710A0"/>
    <w:rsid w:val="00F81104"/>
    <w:rsid w:val="00FB01BC"/>
    <w:rsid w:val="00FB07DC"/>
    <w:rsid w:val="00FB2C49"/>
    <w:rsid w:val="00FC5D78"/>
    <w:rsid w:val="00FF4403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spacing w:before="80"/>
      <w:jc w:val="center"/>
      <w:outlineLvl w:val="4"/>
    </w:pPr>
    <w:rPr>
      <w:rFonts w:ascii="Arial" w:hAnsi="Arial"/>
      <w:b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Hyperlink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851"/>
      <w:jc w:val="both"/>
    </w:pPr>
    <w:rPr>
      <w:sz w:val="24"/>
    </w:rPr>
  </w:style>
  <w:style w:type="paragraph" w:customStyle="1" w:styleId="BodyText2">
    <w:name w:val="Body Text 2"/>
    <w:basedOn w:val="a"/>
    <w:rsid w:val="00CD5F9B"/>
    <w:pPr>
      <w:ind w:left="1416" w:firstLine="708"/>
      <w:jc w:val="right"/>
    </w:pPr>
    <w:rPr>
      <w:sz w:val="24"/>
    </w:rPr>
  </w:style>
  <w:style w:type="paragraph" w:styleId="a6">
    <w:name w:val="Balloon Text"/>
    <w:basedOn w:val="a"/>
    <w:semiHidden/>
    <w:rsid w:val="00C45E5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9008EB"/>
    <w:rPr>
      <w:rFonts w:ascii="Arial" w:hAnsi="Arial"/>
      <w:b/>
      <w:sz w:val="18"/>
    </w:rPr>
  </w:style>
  <w:style w:type="paragraph" w:customStyle="1" w:styleId="ConsNormal">
    <w:name w:val="ConsNormal"/>
    <w:rsid w:val="006E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3A28EA"/>
    <w:pPr>
      <w:spacing w:before="94" w:after="94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2FA3565E8FA7F4FD6C73AB3D11F15DC386148A3CA0C93B9E5AA9590FCl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52FA3565E8FA7F4FD6C73AB3D11F15DC386148A3C30C93B9E5AA9590FClFO" TargetMode="External"/><Relationship Id="rId5" Type="http://schemas.openxmlformats.org/officeDocument/2006/relationships/hyperlink" Target="consultantplus://offline/ref=F352FA3565E8FA7F4FD6C73AB3D11F15DC38614FA7C20C93B9E5AA9590CFB37920B20A6AF5l1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ИКО</Company>
  <LinksUpToDate>false</LinksUpToDate>
  <CharactersWithSpaces>13574</CharactersWithSpaces>
  <SharedDoc>false</SharedDoc>
  <HLinks>
    <vt:vector size="78" baseType="variant">
      <vt:variant>
        <vt:i4>1769556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consultantplus://offline/ref=F352FA3565E8FA7F4FD6C73AB3D11F15DC386148A3CA0C93B9E5AA9590FClFO</vt:lpwstr>
      </vt:variant>
      <vt:variant>
        <vt:lpwstr/>
      </vt:variant>
      <vt:variant>
        <vt:i4>1769478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consultantplus://offline/ref=F352FA3565E8FA7F4FD6C73AB3D11F15DC386148A3C30C93B9E5AA9590FClFO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consultantplus://offline/ref=F352FA3565E8FA7F4FD6C73AB3D11F15DC38614FA7C20C93B9E5AA9590CFB37920B20A6AF5l1O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http://www.rg.ru/2014/02/28/zakupka-dok.html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mailto:drpt@avo.ru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Пользователь</dc:creator>
  <cp:keywords/>
  <cp:lastModifiedBy>Admin_03</cp:lastModifiedBy>
  <cp:revision>2</cp:revision>
  <cp:lastPrinted>2014-01-28T08:58:00Z</cp:lastPrinted>
  <dcterms:created xsi:type="dcterms:W3CDTF">2014-03-11T11:26:00Z</dcterms:created>
  <dcterms:modified xsi:type="dcterms:W3CDTF">2014-03-11T11:26:00Z</dcterms:modified>
</cp:coreProperties>
</file>