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D" w:rsidRPr="00E666C2" w:rsidRDefault="002B2DCD" w:rsidP="00D003D5">
      <w:pPr>
        <w:spacing w:line="240" w:lineRule="exact"/>
        <w:ind w:left="4962" w:hanging="284"/>
        <w:rPr>
          <w:sz w:val="28"/>
          <w:szCs w:val="28"/>
        </w:rPr>
      </w:pPr>
      <w:r w:rsidRPr="00E666C2">
        <w:rPr>
          <w:sz w:val="28"/>
          <w:szCs w:val="28"/>
        </w:rPr>
        <w:t>Главам муниципальных образований</w:t>
      </w:r>
    </w:p>
    <w:p w:rsidR="002B2DCD" w:rsidRDefault="002B2DCD" w:rsidP="00F560A8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B2DCD" w:rsidRDefault="002B2DCD" w:rsidP="00F560A8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2B2DCD" w:rsidRDefault="002B2DCD" w:rsidP="007F7D91">
      <w:pPr>
        <w:spacing w:line="230" w:lineRule="auto"/>
        <w:ind w:firstLine="709"/>
        <w:jc w:val="both"/>
        <w:rPr>
          <w:sz w:val="28"/>
          <w:szCs w:val="28"/>
        </w:rPr>
      </w:pPr>
    </w:p>
    <w:p w:rsidR="002B2DCD" w:rsidRDefault="002B2DCD" w:rsidP="007F7D91">
      <w:pPr>
        <w:spacing w:line="230" w:lineRule="auto"/>
        <w:ind w:firstLine="709"/>
        <w:jc w:val="both"/>
        <w:rPr>
          <w:sz w:val="28"/>
          <w:szCs w:val="28"/>
        </w:rPr>
      </w:pPr>
    </w:p>
    <w:p w:rsidR="002B2DCD" w:rsidRDefault="002B2DCD" w:rsidP="007F7D91">
      <w:pPr>
        <w:spacing w:line="230" w:lineRule="auto"/>
        <w:ind w:firstLine="709"/>
        <w:jc w:val="both"/>
        <w:rPr>
          <w:sz w:val="28"/>
          <w:szCs w:val="28"/>
        </w:rPr>
      </w:pPr>
    </w:p>
    <w:p w:rsidR="002B2DCD" w:rsidRPr="00162327" w:rsidRDefault="002B2DCD" w:rsidP="007F7D91">
      <w:pPr>
        <w:spacing w:line="230" w:lineRule="auto"/>
        <w:ind w:firstLine="709"/>
        <w:jc w:val="both"/>
        <w:rPr>
          <w:b/>
          <w:sz w:val="28"/>
          <w:szCs w:val="28"/>
        </w:rPr>
      </w:pPr>
    </w:p>
    <w:p w:rsidR="002B2DCD" w:rsidRPr="00162327" w:rsidRDefault="002B2DCD" w:rsidP="00162327">
      <w:pPr>
        <w:pStyle w:val="Heading1"/>
        <w:spacing w:befor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62327">
        <w:rPr>
          <w:rFonts w:ascii="Times New Roman" w:hAnsi="Times New Roman"/>
          <w:b/>
          <w:color w:val="auto"/>
          <w:sz w:val="28"/>
          <w:szCs w:val="28"/>
        </w:rPr>
        <w:t>Введена уголовная ответственность за хулиганские действия, угрожающие безопасной эксплуатации транспортных средств</w:t>
      </w:r>
    </w:p>
    <w:p w:rsidR="002B2DCD" w:rsidRDefault="002B2DCD" w:rsidP="0016232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2DCD" w:rsidRPr="00162327" w:rsidRDefault="002B2DCD" w:rsidP="0016232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327">
        <w:rPr>
          <w:sz w:val="28"/>
          <w:szCs w:val="28"/>
        </w:rPr>
        <w:t>Федеральным законом от 03.04.2017 № 60-ФЗ, вступающим в силу  15.04.2017, в Уголовный кодекс РФ внесены изменения.</w:t>
      </w:r>
    </w:p>
    <w:p w:rsidR="002B2DCD" w:rsidRPr="00162327" w:rsidRDefault="002B2DCD" w:rsidP="0016232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327">
        <w:rPr>
          <w:sz w:val="28"/>
          <w:szCs w:val="28"/>
        </w:rPr>
        <w:t>Законом вводится уголовная ответственность за хулиганство, совершенное на различных видах транспорта общего пользования: железнодорожном, морском, внутреннем водном или воздушном транспорте, а также на любом ином транспорте общего пользования. Наказание за такое деяние предусмотрено от штрафа в размере от 300 тысяч до 500 тысяч рублей до лишения свободы на срок до 5 лет.</w:t>
      </w:r>
    </w:p>
    <w:p w:rsidR="002B2DCD" w:rsidRPr="00162327" w:rsidRDefault="002B2DCD" w:rsidP="0016232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327">
        <w:rPr>
          <w:sz w:val="28"/>
          <w:szCs w:val="28"/>
        </w:rPr>
        <w:t>Совершение данного преступления группой лиц по предварительному сговору или организованной группой, либо с сопротивлением представителю власти или другому лицу, исполняющему обязанности по охране общественного порядка или пресекающему нарушение общественного порядка, то наказание может быть назначено в виде штрафа от 500 тысяч до 1 миллиона рублей, максимальное наказание - лишение свободы на срок до 7 лет. Если хулиганские действия совершены с применением взрывчатых веществ или взрывных устройств, то грозит до 8 лет лишения свободы.</w:t>
      </w:r>
    </w:p>
    <w:p w:rsidR="002B2DCD" w:rsidRPr="00162327" w:rsidRDefault="002B2DCD" w:rsidP="0016232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327">
        <w:rPr>
          <w:sz w:val="28"/>
          <w:szCs w:val="28"/>
        </w:rPr>
        <w:t>Кроме того, в Уголовный кодекс РФ введена статья 267.1, предусматривающая ответственность за совершение из хулиганских побуждений действий, угрожающих безопасной эксплуатации транспортных средств.</w:t>
      </w:r>
    </w:p>
    <w:p w:rsidR="002B2DCD" w:rsidRPr="00162327" w:rsidRDefault="002B2DCD" w:rsidP="0016232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327">
        <w:rPr>
          <w:sz w:val="28"/>
          <w:szCs w:val="28"/>
        </w:rPr>
        <w:t>В данном случае речь идет о деяниях, которые были совершены вне транспортного средства, и под которые будут подпадать действия так называемых «зацеперов», а также хулиганов, ослепляющих лазерными указками пилотов самолетов, либо забрасывающих камнями поезда или другие транспортные средства. </w:t>
      </w:r>
    </w:p>
    <w:p w:rsidR="002B2DCD" w:rsidRPr="00162327" w:rsidRDefault="002B2DCD" w:rsidP="0016232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327">
        <w:rPr>
          <w:sz w:val="28"/>
          <w:szCs w:val="28"/>
        </w:rPr>
        <w:t>Санкцией статьи предусмотрено наказание в виде штрафа в размере от 150 тысяч до 300 тысяч рублей или в размере заработной платы или иного дохода осужденного за период до двух лет, либо ограничением свободы на срок до двух лет, либо лишением свободы на тот же срок.</w:t>
      </w:r>
    </w:p>
    <w:p w:rsidR="002B2DCD" w:rsidRPr="00162327" w:rsidRDefault="002B2DCD" w:rsidP="00162327">
      <w:pPr>
        <w:ind w:firstLine="709"/>
        <w:jc w:val="both"/>
        <w:rPr>
          <w:sz w:val="28"/>
          <w:szCs w:val="28"/>
        </w:rPr>
      </w:pPr>
      <w:r w:rsidRPr="00162327">
        <w:rPr>
          <w:sz w:val="28"/>
          <w:szCs w:val="28"/>
        </w:rPr>
        <w:t xml:space="preserve"> </w:t>
      </w:r>
    </w:p>
    <w:p w:rsidR="002B2DCD" w:rsidRDefault="002B2DCD" w:rsidP="00F560A8">
      <w:pPr>
        <w:jc w:val="both"/>
        <w:rPr>
          <w:sz w:val="28"/>
          <w:szCs w:val="28"/>
        </w:rPr>
      </w:pPr>
    </w:p>
    <w:p w:rsidR="002B2DCD" w:rsidRDefault="002B2DCD" w:rsidP="00F56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</w:t>
      </w:r>
    </w:p>
    <w:p w:rsidR="002B2DCD" w:rsidRPr="00BF6738" w:rsidRDefault="002B2DCD" w:rsidP="00F560A8">
      <w:pPr>
        <w:jc w:val="both"/>
        <w:rPr>
          <w:sz w:val="28"/>
          <w:szCs w:val="28"/>
        </w:rPr>
      </w:pPr>
      <w:r>
        <w:rPr>
          <w:sz w:val="28"/>
          <w:szCs w:val="28"/>
        </w:rPr>
        <w:t>Судогодского района                                                                         О.В.Шадрина</w:t>
      </w:r>
    </w:p>
    <w:sectPr w:rsidR="002B2DCD" w:rsidRPr="00BF6738" w:rsidSect="00EC1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7DA"/>
    <w:multiLevelType w:val="multilevel"/>
    <w:tmpl w:val="22A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24268F"/>
    <w:multiLevelType w:val="multilevel"/>
    <w:tmpl w:val="DC1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F251A0"/>
    <w:multiLevelType w:val="multilevel"/>
    <w:tmpl w:val="377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9EA"/>
    <w:rsid w:val="00107D72"/>
    <w:rsid w:val="00162327"/>
    <w:rsid w:val="002B2DCD"/>
    <w:rsid w:val="002F22EA"/>
    <w:rsid w:val="00585055"/>
    <w:rsid w:val="006F6749"/>
    <w:rsid w:val="00751135"/>
    <w:rsid w:val="007F7D91"/>
    <w:rsid w:val="009269EA"/>
    <w:rsid w:val="009F622A"/>
    <w:rsid w:val="00A949C7"/>
    <w:rsid w:val="00AB2996"/>
    <w:rsid w:val="00AD3012"/>
    <w:rsid w:val="00BC1C58"/>
    <w:rsid w:val="00BF6738"/>
    <w:rsid w:val="00C609E8"/>
    <w:rsid w:val="00D003D5"/>
    <w:rsid w:val="00D00D35"/>
    <w:rsid w:val="00D86743"/>
    <w:rsid w:val="00E51E16"/>
    <w:rsid w:val="00E666C2"/>
    <w:rsid w:val="00E91C1F"/>
    <w:rsid w:val="00EC1D54"/>
    <w:rsid w:val="00F340A2"/>
    <w:rsid w:val="00F5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32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E51E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327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E1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269E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26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269EA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D00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00D35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51E16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uiPriority w:val="99"/>
    <w:rsid w:val="00E51E16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E51E16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E51E16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E51E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743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link w:val="1"/>
    <w:uiPriority w:val="99"/>
    <w:locked/>
    <w:rsid w:val="00BF6738"/>
    <w:rPr>
      <w:spacing w:val="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BF6738"/>
    <w:pPr>
      <w:shd w:val="clear" w:color="auto" w:fill="FFFFFF"/>
      <w:spacing w:before="60" w:line="240" w:lineRule="atLeast"/>
    </w:pPr>
    <w:rPr>
      <w:rFonts w:ascii="Calibri" w:eastAsia="Calibri" w:hAnsi="Calibri"/>
      <w:spacing w:val="1"/>
      <w:sz w:val="20"/>
      <w:szCs w:val="20"/>
    </w:rPr>
  </w:style>
  <w:style w:type="paragraph" w:customStyle="1" w:styleId="ConsPlusNormal">
    <w:name w:val="ConsPlusNormal"/>
    <w:uiPriority w:val="99"/>
    <w:rsid w:val="00F560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309</Words>
  <Characters>1764</Characters>
  <Application>Microsoft Office Outlook</Application>
  <DocSecurity>0</DocSecurity>
  <Lines>0</Lines>
  <Paragraphs>0</Paragraphs>
  <ScaleCrop>false</ScaleCrop>
  <Company>ПВО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subject/>
  <dc:creator>Татьяна</dc:creator>
  <cp:keywords/>
  <dc:description/>
  <cp:lastModifiedBy>Loner-XP</cp:lastModifiedBy>
  <cp:revision>2</cp:revision>
  <cp:lastPrinted>2015-12-01T12:19:00Z</cp:lastPrinted>
  <dcterms:created xsi:type="dcterms:W3CDTF">2017-04-17T06:12:00Z</dcterms:created>
  <dcterms:modified xsi:type="dcterms:W3CDTF">2017-04-17T06:12:00Z</dcterms:modified>
</cp:coreProperties>
</file>